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WP_Heading 1"/>
        <w:keepLines w:val="1"/>
        <w:widowControl w:val="1"/>
        <w:tabs>
          <w:tab w:val="left" w:pos="8230"/>
          <w:tab w:val="clear" w:pos="8640"/>
          <w:tab w:val="clear" w:pos="8730"/>
        </w:tabs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36"/>
          <w:szCs w:val="36"/>
          <w:rtl w:val="0"/>
          <w:lang w:val="en-US"/>
        </w:rPr>
        <w:t>Thomas Lendvai</w:t>
      </w:r>
    </w:p>
    <w:p>
      <w:pPr>
        <w:pStyle w:val="WP_Heading 2"/>
        <w:keepLines w:val="1"/>
        <w:widowControl w:val="1"/>
        <w:tabs>
          <w:tab w:val="left" w:pos="8230"/>
        </w:tabs>
        <w:rPr>
          <w:rFonts w:ascii="Helvetica" w:cs="Helvetica" w:hAnsi="Helvetica" w:eastAsia="Helvetica"/>
          <w:sz w:val="22"/>
          <w:szCs w:val="22"/>
        </w:rPr>
      </w:pPr>
    </w:p>
    <w:p>
      <w:pPr>
        <w:pStyle w:val="WP_Heading 2"/>
        <w:keepLines w:val="1"/>
        <w:widowControl w:val="1"/>
        <w:tabs>
          <w:tab w:val="left" w:pos="8230"/>
        </w:tabs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u w:val="single"/>
          <w:rtl w:val="0"/>
          <w:lang w:val="en-US"/>
        </w:rPr>
        <w:t xml:space="preserve">Education 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Helvetica" w:cs="Helvetica" w:hAnsi="Helvetica" w:eastAsia="Helvetica"/>
          <w:sz w:val="22"/>
          <w:szCs w:val="22"/>
        </w:rPr>
      </w:pPr>
    </w:p>
    <w:p>
      <w:pPr>
        <w:pStyle w:val="WP_Heading 4"/>
        <w:keepLines w:val="1"/>
        <w:widowControl w:val="1"/>
        <w:tabs>
          <w:tab w:val="left" w:pos="8230"/>
        </w:tabs>
        <w:spacing w:line="240" w:lineRule="auto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2002  MFA, School of Visual Arts, New York   </w:t>
      </w:r>
    </w:p>
    <w:p>
      <w:pPr>
        <w:pStyle w:val="Normal.0"/>
        <w:keepLines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1998  BA, SUNY Stony Brook, NY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Helvetica" w:cs="Helvetica" w:hAnsi="Helvetica" w:eastAsia="Helvetica"/>
          <w:b w:val="1"/>
          <w:bCs w:val="1"/>
          <w:sz w:val="22"/>
          <w:szCs w:val="22"/>
          <w:u w:val="single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Helvetica" w:cs="Helvetica" w:hAnsi="Helvetica" w:eastAsia="Helvetica"/>
          <w:sz w:val="22"/>
          <w:szCs w:val="22"/>
          <w:u w:val="single"/>
        </w:rPr>
      </w:pPr>
      <w:r>
        <w:rPr>
          <w:rFonts w:ascii="Helvetica" w:hAnsi="Helvetica"/>
          <w:b w:val="1"/>
          <w:bCs w:val="1"/>
          <w:sz w:val="22"/>
          <w:szCs w:val="22"/>
          <w:u w:val="single"/>
          <w:rtl w:val="0"/>
          <w:lang w:val="en-US"/>
        </w:rPr>
        <w:t>Selected Exhibitions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Helvetica" w:cs="Helvetica" w:hAnsi="Helvetica" w:eastAsia="Helvetica"/>
          <w:sz w:val="22"/>
          <w:szCs w:val="22"/>
          <w:u w:val="single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Helvetica" w:cs="Helvetica" w:hAnsi="Helvetica" w:eastAsia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2017 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Thomas Lendvai, </w:t>
      </w:r>
      <w:r>
        <w:rPr>
          <w:rFonts w:ascii="Helvetica" w:hAnsi="Helvetica"/>
          <w:sz w:val="22"/>
          <w:szCs w:val="22"/>
          <w:rtl w:val="0"/>
          <w:lang w:val="en-US"/>
        </w:rPr>
        <w:t>ODETTA, Brooklyn, NY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        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Bold and Beautiful, </w:t>
      </w:r>
      <w:r>
        <w:rPr>
          <w:rFonts w:ascii="Helvetica" w:hAnsi="Helvetica"/>
          <w:sz w:val="22"/>
          <w:szCs w:val="22"/>
          <w:rtl w:val="0"/>
          <w:lang w:val="en-US"/>
        </w:rPr>
        <w:t>Drawing Rooms, Jersey City, NJ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        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Implication and Instigation, </w:t>
      </w:r>
      <w:r>
        <w:rPr>
          <w:rFonts w:ascii="Helvetica" w:hAnsi="Helvetica"/>
          <w:sz w:val="22"/>
          <w:szCs w:val="22"/>
          <w:rtl w:val="0"/>
          <w:lang w:val="en-US"/>
        </w:rPr>
        <w:t>Hudson Supermarket, Hudson, NY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Helvetica" w:cs="Helvetica" w:hAnsi="Helvetica" w:eastAsia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        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Soft Reboot, </w:t>
      </w:r>
      <w:r>
        <w:rPr>
          <w:rFonts w:ascii="Helvetica" w:hAnsi="Helvetica"/>
          <w:sz w:val="22"/>
          <w:szCs w:val="22"/>
          <w:rtl w:val="0"/>
          <w:lang w:val="en-US"/>
        </w:rPr>
        <w:t>Proto Gallery, Hoboken, NJ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Helvetica" w:cs="Helvetica" w:hAnsi="Helvetica" w:eastAsia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2016 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Chasm and Coil, </w:t>
      </w:r>
      <w:r>
        <w:rPr>
          <w:rFonts w:ascii="Helvetica" w:hAnsi="Helvetica"/>
          <w:sz w:val="22"/>
          <w:szCs w:val="22"/>
          <w:rtl w:val="0"/>
          <w:lang w:val="en-US"/>
        </w:rPr>
        <w:t>Hudson Supermarket, Hudson, NY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2015 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>Thomas Lendvai: Ten</w:t>
      </w:r>
      <w:r>
        <w:rPr>
          <w:rFonts w:ascii="Helvetica" w:hAnsi="Helvetica"/>
          <w:sz w:val="22"/>
          <w:szCs w:val="22"/>
          <w:rtl w:val="0"/>
          <w:lang w:val="en-US"/>
        </w:rPr>
        <w:t>, ODETTA, Brooklyn, NY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Helvetica" w:cs="Helvetica" w:hAnsi="Helvetica" w:eastAsia="Helvetica"/>
          <w:sz w:val="22"/>
          <w:szCs w:val="22"/>
          <w:u w:val="single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        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Megalodon, </w:t>
      </w:r>
      <w:r>
        <w:rPr>
          <w:rFonts w:ascii="Helvetica" w:hAnsi="Helvetica"/>
          <w:sz w:val="22"/>
          <w:szCs w:val="22"/>
          <w:rtl w:val="0"/>
          <w:lang w:val="en-US"/>
        </w:rPr>
        <w:t>Proto Gallery, Hoboken, NJ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2014  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Spatial Intelligence, </w:t>
      </w:r>
      <w:r>
        <w:rPr>
          <w:rFonts w:ascii="Helvetica" w:hAnsi="Helvetica"/>
          <w:sz w:val="22"/>
          <w:szCs w:val="22"/>
          <w:rtl w:val="0"/>
          <w:lang w:val="en-US"/>
        </w:rPr>
        <w:t>ODETTA, Brooklyn, NY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        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>It won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en-US"/>
        </w:rPr>
        <w:t>’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>t give me its name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, Projekt 722, Brooklyn, NY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        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Real Estate, </w:t>
      </w:r>
      <w:r>
        <w:rPr>
          <w:rFonts w:ascii="Helvetica" w:hAnsi="Helvetica"/>
          <w:sz w:val="22"/>
          <w:szCs w:val="22"/>
          <w:rtl w:val="0"/>
          <w:lang w:val="en-US"/>
        </w:rPr>
        <w:t>Ventana 244, Brooklyn, NY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2013  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Suddenly, There: Discovery of the Find, </w:t>
      </w:r>
      <w:r>
        <w:rPr>
          <w:rFonts w:ascii="Helvetica" w:hAnsi="Helvetica"/>
          <w:sz w:val="22"/>
          <w:szCs w:val="22"/>
          <w:rtl w:val="0"/>
          <w:lang w:val="en-US"/>
        </w:rPr>
        <w:t>Garis &amp; Hahn, NYC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        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>Proto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Intro: One, </w:t>
      </w:r>
      <w:r>
        <w:rPr>
          <w:rFonts w:ascii="Helvetica" w:hAnsi="Helvetica"/>
          <w:sz w:val="22"/>
          <w:szCs w:val="22"/>
          <w:rtl w:val="0"/>
          <w:lang w:val="en-US"/>
        </w:rPr>
        <w:t>Proto Gallery, Hoboken NJ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Helvetica" w:cs="Helvetica" w:hAnsi="Helvetica" w:eastAsia="Helvetica"/>
          <w:i w:val="1"/>
          <w:iCs w:val="1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2010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  Escape from New York</w:t>
      </w:r>
      <w:r>
        <w:rPr>
          <w:rFonts w:ascii="Helvetica" w:hAnsi="Helvetica"/>
          <w:sz w:val="22"/>
          <w:szCs w:val="22"/>
          <w:rtl w:val="0"/>
          <w:lang w:val="en-US"/>
        </w:rPr>
        <w:t>, Fabricolor Holding Inc., Paterson, NJ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           Eternal Return</w:t>
      </w:r>
      <w:r>
        <w:rPr>
          <w:rFonts w:ascii="Helvetica" w:hAnsi="Helvetica"/>
          <w:sz w:val="22"/>
          <w:szCs w:val="22"/>
          <w:rtl w:val="0"/>
          <w:lang w:val="en-US"/>
        </w:rPr>
        <w:t>, Nurture Art, Brooklyn, NY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2009  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>Immaculate Collapse</w:t>
      </w:r>
      <w:r>
        <w:rPr>
          <w:rFonts w:ascii="Helvetica" w:hAnsi="Helvetica"/>
          <w:sz w:val="22"/>
          <w:szCs w:val="22"/>
          <w:rtl w:val="0"/>
          <w:lang w:val="en-US"/>
        </w:rPr>
        <w:t>, Leo Kuelbs Collection, Brooklyn, NY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Helvetica" w:cs="Helvetica" w:hAnsi="Helvetica" w:eastAsia="Helvetica"/>
          <w:i w:val="1"/>
          <w:iCs w:val="1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        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>spctclr vws</w:t>
      </w:r>
      <w:r>
        <w:rPr>
          <w:rFonts w:ascii="Helvetica" w:hAnsi="Helvetica"/>
          <w:sz w:val="22"/>
          <w:szCs w:val="22"/>
          <w:rtl w:val="0"/>
          <w:lang w:val="en-US"/>
        </w:rPr>
        <w:t>,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en-US"/>
        </w:rPr>
        <w:t>1 Brooklyn Bridge Park, Brooklyn, NY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           Sculpture Key West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, Fort Zachary Taylor State Park, FL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2008  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>Random Utterness 2</w:t>
      </w:r>
      <w:r>
        <w:rPr>
          <w:rFonts w:ascii="Helvetica" w:hAnsi="Helvetica"/>
          <w:sz w:val="22"/>
          <w:szCs w:val="22"/>
          <w:rtl w:val="0"/>
          <w:lang w:val="en-US"/>
        </w:rPr>
        <w:t>, Hungarian Cultural Center, NYC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Helvetica" w:cs="Helvetica" w:hAnsi="Helvetica" w:eastAsia="Helvetica"/>
          <w:i w:val="1"/>
          <w:iCs w:val="1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        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Koto No Enishi, </w:t>
      </w:r>
      <w:r>
        <w:rPr>
          <w:rFonts w:ascii="Helvetica" w:hAnsi="Helvetica"/>
          <w:sz w:val="22"/>
          <w:szCs w:val="22"/>
          <w:rtl w:val="0"/>
          <w:lang w:val="en-US"/>
        </w:rPr>
        <w:t>Tokyo University of the Arts, Japan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Helvetica" w:cs="Helvetica" w:hAnsi="Helvetica" w:eastAsia="Helvetica"/>
          <w:i w:val="1"/>
          <w:iCs w:val="1"/>
          <w:sz w:val="22"/>
          <w:szCs w:val="22"/>
        </w:rPr>
      </w:pP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           A Present Moment Always Vanishing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, Harper College, Palatine, IL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           SB5</w:t>
      </w:r>
      <w:r>
        <w:rPr>
          <w:rFonts w:ascii="Helvetica" w:hAnsi="Helvetica"/>
          <w:sz w:val="22"/>
          <w:szCs w:val="22"/>
          <w:rtl w:val="0"/>
          <w:lang w:val="en-US"/>
        </w:rPr>
        <w:t>, Gallery North, East Setauket, NY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Helvetica" w:cs="Helvetica" w:hAnsi="Helvetica" w:eastAsia="Helvetica"/>
          <w:i w:val="1"/>
          <w:iCs w:val="1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        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Space Within Space, </w:t>
      </w:r>
      <w:r>
        <w:rPr>
          <w:rFonts w:ascii="Helvetica" w:hAnsi="Helvetica"/>
          <w:sz w:val="22"/>
          <w:szCs w:val="22"/>
          <w:rtl w:val="0"/>
          <w:lang w:val="en-US"/>
        </w:rPr>
        <w:t>Leo Kuelbs Collection, Brooklyn, NY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           Made in America</w:t>
      </w:r>
      <w:r>
        <w:rPr>
          <w:rFonts w:ascii="Helvetica" w:hAnsi="Helvetica"/>
          <w:sz w:val="22"/>
          <w:szCs w:val="22"/>
          <w:rtl w:val="0"/>
          <w:lang w:val="en-US"/>
        </w:rPr>
        <w:t>, Peel Gallery, Houston, TX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2007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  Between Pain and Boredom,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Winkleman Gallery, NYC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2006 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 On Museum</w:t>
      </w:r>
      <w:r>
        <w:rPr>
          <w:rFonts w:ascii="Helvetica" w:hAnsi="Helvetica"/>
          <w:sz w:val="22"/>
          <w:szCs w:val="22"/>
          <w:rtl w:val="0"/>
          <w:lang w:val="en-US"/>
        </w:rPr>
        <w:t>, Megumi Akiyoshi mobile art museum, NYC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30"/>
        </w:tabs>
        <w:jc w:val="both"/>
        <w:rPr>
          <w:rFonts w:ascii="Helvetica" w:cs="Helvetica" w:hAnsi="Helvetica" w:eastAsia="Helvetica"/>
          <w:i w:val="1"/>
          <w:iCs w:val="1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2005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  Unwonted Composite, </w:t>
      </w:r>
      <w:r>
        <w:rPr>
          <w:rFonts w:ascii="Helvetica" w:hAnsi="Helvetica"/>
          <w:sz w:val="22"/>
          <w:szCs w:val="22"/>
          <w:rtl w:val="0"/>
          <w:lang w:val="en-US"/>
        </w:rPr>
        <w:t>Gallery Korea, NYC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30"/>
        </w:tabs>
        <w:jc w:val="both"/>
        <w:rPr>
          <w:rFonts w:ascii="Helvetica" w:cs="Helvetica" w:hAnsi="Helvetica" w:eastAsia="Helvetica"/>
          <w:i w:val="1"/>
          <w:iCs w:val="1"/>
          <w:sz w:val="22"/>
          <w:szCs w:val="22"/>
        </w:rPr>
      </w:pP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            The Expression of Elemental Passions, </w:t>
      </w:r>
      <w:r>
        <w:rPr>
          <w:rFonts w:ascii="Helvetica" w:hAnsi="Helvetica"/>
          <w:sz w:val="22"/>
          <w:szCs w:val="22"/>
          <w:rtl w:val="0"/>
          <w:lang w:val="en-US"/>
        </w:rPr>
        <w:t>Plus Ultra Gallery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, </w:t>
      </w:r>
      <w:r>
        <w:rPr>
          <w:rFonts w:ascii="Helvetica" w:hAnsi="Helvetica"/>
          <w:sz w:val="22"/>
          <w:szCs w:val="22"/>
          <w:rtl w:val="0"/>
          <w:lang w:val="en-US"/>
        </w:rPr>
        <w:t>Brooklyn, NY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30"/>
        </w:tabs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            Matt King and Thomas Lendvai, </w:t>
      </w:r>
      <w:r>
        <w:rPr>
          <w:rFonts w:ascii="Helvetica" w:hAnsi="Helvetica"/>
          <w:sz w:val="22"/>
          <w:szCs w:val="22"/>
          <w:rtl w:val="0"/>
          <w:lang w:val="en-US"/>
        </w:rPr>
        <w:t>PS 122, NYC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30"/>
        </w:tabs>
        <w:jc w:val="both"/>
        <w:rPr>
          <w:rFonts w:ascii="Helvetica" w:cs="Helvetica" w:hAnsi="Helvetica" w:eastAsia="Helvetica"/>
          <w:i w:val="1"/>
          <w:iCs w:val="1"/>
          <w:sz w:val="22"/>
          <w:szCs w:val="22"/>
        </w:rPr>
      </w:pP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            What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en-US"/>
        </w:rPr>
        <w:t>’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s So Funny, </w:t>
      </w:r>
      <w:r>
        <w:rPr>
          <w:rFonts w:ascii="Helvetica" w:hAnsi="Helvetica"/>
          <w:sz w:val="22"/>
          <w:szCs w:val="22"/>
          <w:rtl w:val="0"/>
          <w:lang w:val="en-US"/>
        </w:rPr>
        <w:t>Brooklyn Fire Proof, Brooklyn, NY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30"/>
        </w:tabs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            A Series of Nows, </w:t>
      </w:r>
      <w:r>
        <w:rPr>
          <w:rFonts w:ascii="Helvetica" w:hAnsi="Helvetica"/>
          <w:sz w:val="22"/>
          <w:szCs w:val="22"/>
          <w:rtl w:val="0"/>
          <w:lang w:val="en-US"/>
        </w:rPr>
        <w:t>Plus Ultra Gallery, Brooklyn, NY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30"/>
        </w:tabs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2004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   Slice and Dice,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Visual Arts Gallery, NYC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30"/>
        </w:tabs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         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Six Outdoor Projects at LIU, </w:t>
      </w:r>
      <w:r>
        <w:rPr>
          <w:rFonts w:ascii="Helvetica" w:hAnsi="Helvetica"/>
          <w:sz w:val="22"/>
          <w:szCs w:val="22"/>
          <w:rtl w:val="0"/>
          <w:lang w:val="en-US"/>
        </w:rPr>
        <w:t>Long Island University, Brooklyn, NY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30"/>
        </w:tabs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        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 Sketchbook,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Xanadu*, NYC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30"/>
        </w:tabs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        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>49</w:t>
      </w:r>
      <w:r>
        <w:rPr>
          <w:rFonts w:ascii="Helvetica" w:hAnsi="Helvetica"/>
          <w:i w:val="1"/>
          <w:iCs w:val="1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 Exhibition of L. I. Artists, </w:t>
      </w:r>
      <w:r>
        <w:rPr>
          <w:rFonts w:ascii="Helvetica" w:hAnsi="Helvetica"/>
          <w:sz w:val="22"/>
          <w:szCs w:val="22"/>
          <w:rtl w:val="0"/>
          <w:lang w:val="en-US"/>
        </w:rPr>
        <w:t>Heckscher Museum of Art, Huntington, NY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30"/>
        </w:tabs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        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>The Truck Stops Here,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Plus Ultra Gallery, Brooklyn, NY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30"/>
        </w:tabs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       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 Project: Transmotion</w:t>
      </w:r>
      <w:r>
        <w:rPr>
          <w:rFonts w:ascii="Helvetica" w:hAnsi="Helvetica"/>
          <w:sz w:val="22"/>
          <w:szCs w:val="22"/>
          <w:rtl w:val="0"/>
          <w:lang w:val="en-US"/>
        </w:rPr>
        <w:t>, (Mobile art installation) NYC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30"/>
        </w:tabs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2003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  Collision Machine,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Brooklyn, NY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30"/>
        </w:tabs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           Campsite,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US Arts, Beacon, NY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30"/>
        </w:tabs>
        <w:jc w:val="both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30"/>
        </w:tabs>
        <w:jc w:val="both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30"/>
        </w:tabs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2002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  Art Toy,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Mouri Gallery, Tokyo, Japan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30"/>
        </w:tabs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      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  Make-Shift,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West Side Gallery, NYC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30"/>
        </w:tabs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      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  Before and After,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SAC Gallery, Stony Brook, NY </w:t>
      </w:r>
    </w:p>
    <w:p>
      <w:pPr>
        <w:pStyle w:val="Normal.0"/>
        <w:keepLines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30"/>
        </w:tabs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 xml:space="preserve">           Just Add Water,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Visual Arts Gallery, NYC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30"/>
        </w:tabs>
        <w:jc w:val="both"/>
        <w:rPr>
          <w:rFonts w:ascii="Helvetica" w:cs="Helvetica" w:hAnsi="Helvetica" w:eastAsia="Helvetica"/>
          <w:b w:val="1"/>
          <w:bCs w:val="1"/>
          <w:sz w:val="22"/>
          <w:szCs w:val="22"/>
          <w:u w:val="single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30"/>
        </w:tabs>
        <w:jc w:val="both"/>
        <w:rPr>
          <w:rFonts w:ascii="Helvetica" w:cs="Helvetica" w:hAnsi="Helvetica" w:eastAsia="Helvetica"/>
          <w:b w:val="1"/>
          <w:bCs w:val="1"/>
          <w:sz w:val="22"/>
          <w:szCs w:val="22"/>
          <w:u w:val="single"/>
        </w:rPr>
      </w:pPr>
      <w:r>
        <w:rPr>
          <w:rFonts w:ascii="Helvetica" w:hAnsi="Helvetica"/>
          <w:b w:val="1"/>
          <w:bCs w:val="1"/>
          <w:sz w:val="22"/>
          <w:szCs w:val="22"/>
          <w:u w:val="single"/>
          <w:rtl w:val="0"/>
          <w:lang w:val="en-US"/>
        </w:rPr>
        <w:t>Selected Bibliography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30"/>
        </w:tabs>
        <w:jc w:val="both"/>
        <w:rPr>
          <w:rFonts w:ascii="Helvetica" w:cs="Helvetica" w:hAnsi="Helvetica" w:eastAsia="Helvetica"/>
          <w:b w:val="1"/>
          <w:bCs w:val="1"/>
          <w:sz w:val="22"/>
          <w:szCs w:val="22"/>
          <w:u w:val="single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30"/>
        </w:tabs>
        <w:jc w:val="both"/>
      </w:pPr>
      <w:r>
        <w:rPr>
          <w:rtl w:val="0"/>
          <w:lang w:val="en-US"/>
        </w:rPr>
        <w:t>Etty Yaniv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 xml:space="preserve">Searching </w:t>
      </w:r>
      <w:r>
        <w:rPr>
          <w:rtl w:val="0"/>
          <w:lang w:val="en-US"/>
        </w:rPr>
        <w:t xml:space="preserve">for the Meaning of Art: </w:t>
      </w:r>
      <w:r>
        <w:rPr>
          <w:i w:val="1"/>
          <w:iCs w:val="1"/>
          <w:rtl w:val="0"/>
          <w:lang w:val="en-US"/>
        </w:rPr>
        <w:t>Thomas Lendvai:10</w:t>
      </w:r>
      <w:r>
        <w:rPr>
          <w:rtl w:val="0"/>
          <w:lang w:val="en-US"/>
        </w:rPr>
        <w:t xml:space="preserve"> at ODETTA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Arts in Bushwick,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August 27, 2015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30"/>
        </w:tabs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Enrico Gomez </w:t>
      </w:r>
      <w:r>
        <w:rPr>
          <w:rFonts w:ascii="Helvetica" w:hAnsi="Helvetica" w:hint="default"/>
          <w:sz w:val="22"/>
          <w:szCs w:val="22"/>
          <w:rtl w:val="0"/>
          <w:lang w:val="en-US"/>
        </w:rPr>
        <w:t>‘</w:t>
      </w:r>
      <w:r>
        <w:rPr>
          <w:rFonts w:ascii="Helvetica" w:hAnsi="Helvetica"/>
          <w:sz w:val="22"/>
          <w:szCs w:val="22"/>
          <w:rtl w:val="0"/>
          <w:lang w:val="en-US"/>
        </w:rPr>
        <w:t>Abstraction in Brooklyn in November</w:t>
      </w:r>
      <w:r>
        <w:rPr>
          <w:rFonts w:ascii="Helvetica" w:hAnsi="Helvetica" w:hint="default"/>
          <w:sz w:val="22"/>
          <w:szCs w:val="22"/>
          <w:rtl w:val="0"/>
          <w:lang w:val="en-US"/>
        </w:rPr>
        <w:t xml:space="preserve">’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>Wagmag: Brooklyn Art Guide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,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30"/>
        </w:tabs>
        <w:jc w:val="both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cs="Helvetica" w:hAnsi="Helvetica" w:eastAsia="Helvetica"/>
          <w:sz w:val="22"/>
          <w:szCs w:val="22"/>
          <w:rtl w:val="0"/>
        </w:rPr>
        <w:tab/>
        <w:t>Nov. 1, 2014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30"/>
        </w:tabs>
        <w:jc w:val="both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"http://www.brooklynrail.org/contributor/taney-roniger"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Taney Roniger</w:t>
      </w:r>
      <w:r>
        <w:rPr/>
        <w:fldChar w:fldCharType="end" w:fldLock="0"/>
      </w:r>
      <w:r>
        <w:rPr>
          <w:rStyle w:val="Hyperlink.0"/>
          <w:rtl w:val="0"/>
          <w:lang w:val="en-US"/>
        </w:rPr>
        <w:t xml:space="preserve"> ‘</w:t>
      </w:r>
      <w:r>
        <w:rPr>
          <w:rStyle w:val="Hyperlink.0"/>
          <w:rtl w:val="0"/>
          <w:lang w:val="en-US"/>
        </w:rPr>
        <w:t>Suddenly, There: Discovery of the Find</w:t>
      </w:r>
      <w:r>
        <w:rPr>
          <w:rStyle w:val="Hyperlink.0"/>
          <w:rtl w:val="0"/>
          <w:lang w:val="en-US"/>
        </w:rPr>
        <w:t xml:space="preserve">’ </w:t>
      </w:r>
      <w:r>
        <w:rPr>
          <w:rStyle w:val="None"/>
          <w:rFonts w:ascii="Helvetica" w:hAnsi="Helvetica"/>
          <w:i w:val="1"/>
          <w:iCs w:val="1"/>
          <w:color w:val="000000"/>
          <w:sz w:val="22"/>
          <w:szCs w:val="22"/>
          <w:u w:color="000000"/>
          <w:rtl w:val="0"/>
          <w:lang w:val="en-US"/>
        </w:rPr>
        <w:t xml:space="preserve">The Brooklyn Rail, </w:t>
      </w:r>
      <w:r>
        <w:rPr>
          <w:rStyle w:val="Hyperlink.0"/>
          <w:rtl w:val="0"/>
          <w:lang w:val="en-US"/>
        </w:rPr>
        <w:t>Feb. 5, 2014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30"/>
        </w:tabs>
        <w:jc w:val="both"/>
        <w:rPr>
          <w:rStyle w:val="None"/>
          <w:rFonts w:ascii="Helvetica" w:cs="Helvetica" w:hAnsi="Helvetica" w:eastAsia="Helvetica"/>
          <w:sz w:val="22"/>
          <w:szCs w:val="22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Walter Robinson 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>‘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Hungarian Politics Hits NYC Artist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 xml:space="preserve">’ </w:t>
      </w:r>
      <w:r>
        <w:rPr>
          <w:rStyle w:val="None"/>
          <w:rFonts w:ascii="Helvetica" w:hAnsi="Helvetica"/>
          <w:i w:val="1"/>
          <w:iCs w:val="1"/>
          <w:sz w:val="22"/>
          <w:szCs w:val="22"/>
          <w:rtl w:val="0"/>
          <w:lang w:val="en-US"/>
        </w:rPr>
        <w:t>Artnet News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, Oct. 5, 2010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30"/>
        </w:tabs>
        <w:jc w:val="both"/>
        <w:rPr>
          <w:rStyle w:val="None"/>
          <w:rFonts w:ascii="Helvetica" w:cs="Helvetica" w:hAnsi="Helvetica" w:eastAsia="Helvetica"/>
          <w:sz w:val="22"/>
          <w:szCs w:val="22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Lynne Bentley-Kemp 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>‘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Sculpture Key West 2009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 xml:space="preserve">’ 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exhibition catalog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30"/>
        </w:tabs>
        <w:jc w:val="both"/>
        <w:rPr>
          <w:rStyle w:val="None"/>
          <w:rFonts w:ascii="Helvetica" w:cs="Helvetica" w:hAnsi="Helvetica" w:eastAsia="Helvetica"/>
          <w:sz w:val="22"/>
          <w:szCs w:val="22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Sculpture Key West 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>‘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Spotlight on Tom Lendvai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 xml:space="preserve">’ </w:t>
      </w:r>
      <w:r>
        <w:rPr>
          <w:rStyle w:val="None"/>
          <w:rFonts w:ascii="Helvetica" w:hAnsi="Helvetica"/>
          <w:i w:val="1"/>
          <w:iCs w:val="1"/>
          <w:sz w:val="22"/>
          <w:szCs w:val="22"/>
          <w:rtl w:val="0"/>
          <w:lang w:val="en-US"/>
        </w:rPr>
        <w:t>Keys News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, March 19, 2009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30"/>
        </w:tabs>
        <w:jc w:val="both"/>
        <w:rPr>
          <w:rStyle w:val="None"/>
          <w:rFonts w:ascii="Helvetica" w:cs="Helvetica" w:hAnsi="Helvetica" w:eastAsia="Helvetica"/>
          <w:sz w:val="22"/>
          <w:szCs w:val="22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Ueno Town Art Museum 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>‘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2008 Sustainable Art Project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 xml:space="preserve">’ 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exhibition catalog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30"/>
        </w:tabs>
        <w:jc w:val="both"/>
        <w:rPr>
          <w:rStyle w:val="None"/>
          <w:rFonts w:ascii="Helvetica" w:cs="Helvetica" w:hAnsi="Helvetica" w:eastAsia="Helvetica"/>
          <w:sz w:val="22"/>
          <w:szCs w:val="22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Linda Di Gusta and Mark Wiener 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>‘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Readiness is all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 xml:space="preserve">’ </w:t>
      </w:r>
      <w:r>
        <w:rPr>
          <w:rStyle w:val="None"/>
          <w:rFonts w:ascii="Helvetica" w:hAnsi="Helvetica"/>
          <w:i w:val="1"/>
          <w:iCs w:val="1"/>
          <w:sz w:val="22"/>
          <w:szCs w:val="22"/>
          <w:rtl w:val="0"/>
          <w:lang w:val="en-US"/>
        </w:rPr>
        <w:t>Resolve40.com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, September 2007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30"/>
        </w:tabs>
        <w:ind w:left="720" w:hanging="720"/>
        <w:jc w:val="both"/>
        <w:rPr>
          <w:rStyle w:val="None"/>
          <w:rFonts w:ascii="Helvetica" w:cs="Helvetica" w:hAnsi="Helvetica" w:eastAsia="Helvetica"/>
          <w:sz w:val="22"/>
          <w:szCs w:val="22"/>
        </w:rPr>
      </w:pP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>‘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PS122 Shows Site-Specific Installation By Thomas Lendvai, Recent Sculpture By Matt King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 xml:space="preserve">’ </w:t>
      </w:r>
      <w:r>
        <w:rPr>
          <w:rStyle w:val="None"/>
          <w:rFonts w:ascii="Helvetica" w:hAnsi="Helvetica"/>
          <w:i w:val="1"/>
          <w:iCs w:val="1"/>
          <w:sz w:val="22"/>
          <w:szCs w:val="22"/>
          <w:rtl w:val="0"/>
          <w:lang w:val="en-US"/>
        </w:rPr>
        <w:t>Antiques &amp; the Arts Weekly,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 May 27, 2005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30"/>
        </w:tabs>
        <w:jc w:val="both"/>
        <w:rPr>
          <w:rStyle w:val="None"/>
          <w:rFonts w:ascii="Helvetica" w:cs="Helvetica" w:hAnsi="Helvetica" w:eastAsia="Helvetica"/>
          <w:sz w:val="22"/>
          <w:szCs w:val="22"/>
        </w:rPr>
      </w:pP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>‘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Thomas Lendvai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 xml:space="preserve">’ </w:t>
      </w:r>
      <w:r>
        <w:rPr>
          <w:rStyle w:val="None"/>
          <w:rFonts w:ascii="Helvetica" w:hAnsi="Helvetica"/>
          <w:i w:val="1"/>
          <w:iCs w:val="1"/>
          <w:sz w:val="22"/>
          <w:szCs w:val="22"/>
          <w:rtl w:val="0"/>
          <w:lang w:val="en-US"/>
        </w:rPr>
        <w:t>The New Yorker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, February 7, 2005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30"/>
        </w:tabs>
        <w:jc w:val="both"/>
        <w:rPr>
          <w:rStyle w:val="None"/>
          <w:rFonts w:ascii="Helvetica" w:cs="Helvetica" w:hAnsi="Helvetica" w:eastAsia="Helvetica"/>
          <w:sz w:val="22"/>
          <w:szCs w:val="22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Stephen Maine 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>‘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Dateline Brooklyn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 xml:space="preserve">’ </w:t>
      </w:r>
      <w:r>
        <w:rPr>
          <w:rStyle w:val="None"/>
          <w:rFonts w:ascii="Helvetica" w:hAnsi="Helvetica"/>
          <w:i w:val="1"/>
          <w:iCs w:val="1"/>
          <w:sz w:val="22"/>
          <w:szCs w:val="22"/>
          <w:rtl w:val="0"/>
          <w:lang w:val="en-US"/>
        </w:rPr>
        <w:t>Artnet News,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 February 4, 2005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30"/>
        </w:tabs>
        <w:jc w:val="both"/>
        <w:rPr>
          <w:rStyle w:val="None"/>
          <w:rFonts w:ascii="Helvetica" w:cs="Helvetica" w:hAnsi="Helvetica" w:eastAsia="Helvetica"/>
          <w:sz w:val="22"/>
          <w:szCs w:val="22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William Powhida 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>‘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Thomas Lendvai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 xml:space="preserve">’ </w:t>
      </w:r>
      <w:r>
        <w:rPr>
          <w:rStyle w:val="None"/>
          <w:rFonts w:ascii="Helvetica" w:hAnsi="Helvetica"/>
          <w:i w:val="1"/>
          <w:iCs w:val="1"/>
          <w:sz w:val="22"/>
          <w:szCs w:val="22"/>
          <w:rtl w:val="0"/>
          <w:lang w:val="en-US"/>
        </w:rPr>
        <w:t>The Brooklyn Rail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, February 2005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30"/>
        </w:tabs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30"/>
        </w:tabs>
      </w:pPr>
      <w:r>
        <w:rPr>
          <w:rFonts w:ascii="Helvetica" w:cs="Helvetica" w:hAnsi="Helvetica" w:eastAsia="Helvetica"/>
          <w:sz w:val="22"/>
          <w:szCs w:val="22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800" w:bottom="1440" w:left="1710" w:header="1160" w:footer="11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WP_Heading 1">
    <w:name w:val="WP_Heading 1"/>
    <w:next w:val="WP_Heading 1"/>
    <w:pPr>
      <w:keepNext w:val="0"/>
      <w:keepLines w:val="0"/>
      <w:pageBreakBefore w:val="0"/>
      <w:widowControl w:val="0"/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730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WP_Heading 2">
    <w:name w:val="WP_Heading 2"/>
    <w:next w:val="WP_Heading 2"/>
    <w:pPr>
      <w:keepNext w:val="0"/>
      <w:keepLines w:val="0"/>
      <w:pageBreakBefore w:val="0"/>
      <w:widowControl w:val="0"/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WP_Heading 4">
    <w:name w:val="WP_Heading 4"/>
    <w:next w:val="WP_Heading 4"/>
    <w:pPr>
      <w:keepNext w:val="0"/>
      <w:keepLines w:val="0"/>
      <w:pageBreakBefore w:val="0"/>
      <w:widowControl w:val="0"/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00"/>
      <w:sz w:val="22"/>
      <w:szCs w:val="22"/>
      <w:u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