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4D" w:rsidRDefault="005A224D" w:rsidP="005A224D">
      <w:pPr>
        <w:widowControl w:val="0"/>
        <w:autoSpaceDE w:val="0"/>
        <w:autoSpaceDN w:val="0"/>
        <w:adjustRightInd w:val="0"/>
        <w:rPr>
          <w:rFonts w:ascii="Arial" w:hAnsi="Arial" w:cs="Arial"/>
          <w:color w:val="910C0E"/>
        </w:rPr>
      </w:pPr>
      <w:r>
        <w:rPr>
          <w:rFonts w:ascii="Arial" w:hAnsi="Arial" w:cs="Arial"/>
          <w:noProof/>
          <w:color w:val="910C0E"/>
        </w:rPr>
        <w:drawing>
          <wp:inline distT="0" distB="0" distL="0" distR="0">
            <wp:extent cx="5486400" cy="804545"/>
            <wp:effectExtent l="0" t="0" r="0" b="8255"/>
            <wp:docPr id="1" name="Picture 1" descr="Macintosh HD:Users:mcadamsshane:Desktop:The_New_York_Tim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adamsshane:Desktop:The_New_York_Times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04545"/>
                    </a:xfrm>
                    <a:prstGeom prst="rect">
                      <a:avLst/>
                    </a:prstGeom>
                    <a:noFill/>
                    <a:ln>
                      <a:noFill/>
                    </a:ln>
                  </pic:spPr>
                </pic:pic>
              </a:graphicData>
            </a:graphic>
          </wp:inline>
        </w:drawing>
      </w:r>
    </w:p>
    <w:p w:rsidR="005A224D" w:rsidRDefault="005A224D" w:rsidP="005A224D">
      <w:pPr>
        <w:widowControl w:val="0"/>
        <w:autoSpaceDE w:val="0"/>
        <w:autoSpaceDN w:val="0"/>
        <w:adjustRightInd w:val="0"/>
        <w:rPr>
          <w:rFonts w:ascii="Arial" w:hAnsi="Arial" w:cs="Arial"/>
          <w:color w:val="910C0E"/>
        </w:rPr>
      </w:pPr>
    </w:p>
    <w:p w:rsidR="005A224D" w:rsidRDefault="005A224D" w:rsidP="005A224D">
      <w:pPr>
        <w:widowControl w:val="0"/>
        <w:autoSpaceDE w:val="0"/>
        <w:autoSpaceDN w:val="0"/>
        <w:adjustRightInd w:val="0"/>
        <w:rPr>
          <w:rFonts w:ascii="Arial" w:hAnsi="Arial" w:cs="Arial"/>
          <w:color w:val="910C0E"/>
        </w:rPr>
      </w:pPr>
    </w:p>
    <w:p w:rsidR="005A224D" w:rsidRDefault="005A224D" w:rsidP="005A224D">
      <w:pPr>
        <w:widowControl w:val="0"/>
        <w:autoSpaceDE w:val="0"/>
        <w:autoSpaceDN w:val="0"/>
        <w:adjustRightInd w:val="0"/>
        <w:rPr>
          <w:rFonts w:ascii="Arial" w:hAnsi="Arial" w:cs="Arial"/>
          <w:color w:val="910C0E"/>
        </w:rPr>
      </w:pPr>
    </w:p>
    <w:p w:rsidR="005A224D" w:rsidRDefault="005A224D" w:rsidP="005A224D">
      <w:pPr>
        <w:widowControl w:val="0"/>
        <w:autoSpaceDE w:val="0"/>
        <w:autoSpaceDN w:val="0"/>
        <w:adjustRightInd w:val="0"/>
        <w:rPr>
          <w:rFonts w:ascii="Arial" w:hAnsi="Arial" w:cs="Arial"/>
          <w:color w:val="910C0E"/>
        </w:rPr>
      </w:pPr>
      <w:r>
        <w:rPr>
          <w:rFonts w:ascii="Arial" w:hAnsi="Arial" w:cs="Arial"/>
          <w:color w:val="910C0E"/>
        </w:rPr>
        <w:t>September 16, 2012</w:t>
      </w:r>
    </w:p>
    <w:p w:rsidR="005A224D" w:rsidRDefault="005A224D" w:rsidP="005A224D">
      <w:pPr>
        <w:widowControl w:val="0"/>
        <w:autoSpaceDE w:val="0"/>
        <w:autoSpaceDN w:val="0"/>
        <w:adjustRightInd w:val="0"/>
        <w:rPr>
          <w:rFonts w:ascii="Arial" w:hAnsi="Arial" w:cs="Arial"/>
          <w:sz w:val="26"/>
          <w:szCs w:val="26"/>
        </w:rPr>
      </w:pPr>
    </w:p>
    <w:p w:rsidR="005A224D" w:rsidRPr="005A224D" w:rsidRDefault="005A224D" w:rsidP="005A224D">
      <w:pPr>
        <w:widowControl w:val="0"/>
        <w:autoSpaceDE w:val="0"/>
        <w:autoSpaceDN w:val="0"/>
        <w:adjustRightInd w:val="0"/>
        <w:rPr>
          <w:rFonts w:ascii="Georgia" w:hAnsi="Georgia" w:cs="Georgia"/>
          <w:b/>
          <w:bCs/>
          <w:sz w:val="40"/>
          <w:szCs w:val="40"/>
        </w:rPr>
      </w:pPr>
      <w:r w:rsidRPr="005A224D">
        <w:rPr>
          <w:rFonts w:ascii="Georgia" w:hAnsi="Georgia" w:cs="Georgia"/>
          <w:b/>
          <w:bCs/>
          <w:sz w:val="40"/>
          <w:szCs w:val="40"/>
        </w:rPr>
        <w:t>Prints That Tell a Story</w:t>
      </w:r>
    </w:p>
    <w:p w:rsidR="005A224D" w:rsidRDefault="005A224D" w:rsidP="005A224D">
      <w:pPr>
        <w:widowControl w:val="0"/>
        <w:autoSpaceDE w:val="0"/>
        <w:autoSpaceDN w:val="0"/>
        <w:adjustRightInd w:val="0"/>
        <w:spacing w:after="20"/>
        <w:rPr>
          <w:rFonts w:ascii="Arial" w:hAnsi="Arial" w:cs="Arial"/>
          <w:b/>
          <w:bCs/>
          <w:color w:val="6D6D6D"/>
          <w:sz w:val="26"/>
          <w:szCs w:val="26"/>
        </w:rPr>
      </w:pPr>
      <w:r>
        <w:rPr>
          <w:rFonts w:ascii="Arial" w:hAnsi="Arial" w:cs="Arial"/>
          <w:b/>
          <w:bCs/>
          <w:color w:val="6D6D6D"/>
          <w:sz w:val="26"/>
          <w:szCs w:val="26"/>
        </w:rPr>
        <w:t xml:space="preserve">By </w:t>
      </w:r>
      <w:hyperlink r:id="rId6" w:history="1">
        <w:r>
          <w:rPr>
            <w:rFonts w:ascii="Arial" w:hAnsi="Arial" w:cs="Arial"/>
            <w:b/>
            <w:bCs/>
            <w:color w:val="000058"/>
            <w:sz w:val="26"/>
            <w:szCs w:val="26"/>
          </w:rPr>
          <w:t>SUZY MENKES</w:t>
        </w:r>
      </w:hyperlink>
    </w:p>
    <w:p w:rsidR="005A224D" w:rsidRDefault="005A224D" w:rsidP="005A224D">
      <w:pPr>
        <w:widowControl w:val="0"/>
        <w:autoSpaceDE w:val="0"/>
        <w:autoSpaceDN w:val="0"/>
        <w:adjustRightInd w:val="0"/>
        <w:spacing w:after="20"/>
        <w:rPr>
          <w:rFonts w:ascii="Arial" w:hAnsi="Arial" w:cs="Arial"/>
          <w:b/>
          <w:bCs/>
          <w:color w:val="6D6D6D"/>
          <w:sz w:val="26"/>
          <w:szCs w:val="26"/>
        </w:rPr>
      </w:pPr>
    </w:p>
    <w:p w:rsidR="005A224D" w:rsidRDefault="005A224D" w:rsidP="005A224D">
      <w:pPr>
        <w:widowControl w:val="0"/>
        <w:autoSpaceDE w:val="0"/>
        <w:autoSpaceDN w:val="0"/>
        <w:adjustRightInd w:val="0"/>
        <w:spacing w:after="20"/>
        <w:rPr>
          <w:rFonts w:ascii="Arial" w:hAnsi="Arial" w:cs="Arial"/>
          <w:b/>
          <w:bCs/>
          <w:color w:val="6D6D6D"/>
          <w:sz w:val="26"/>
          <w:szCs w:val="26"/>
        </w:rPr>
      </w:pPr>
    </w:p>
    <w:p w:rsidR="005A224D" w:rsidRDefault="005A224D" w:rsidP="005A224D">
      <w:pPr>
        <w:widowControl w:val="0"/>
        <w:autoSpaceDE w:val="0"/>
        <w:autoSpaceDN w:val="0"/>
        <w:adjustRightInd w:val="0"/>
        <w:spacing w:after="20"/>
        <w:rPr>
          <w:rFonts w:ascii="Arial" w:hAnsi="Arial" w:cs="Arial"/>
          <w:b/>
          <w:bCs/>
          <w:color w:val="6D6D6D"/>
          <w:sz w:val="26"/>
          <w:szCs w:val="26"/>
        </w:rPr>
      </w:pPr>
      <w:bookmarkStart w:id="0" w:name="_GoBack"/>
      <w:bookmarkEnd w:id="0"/>
    </w:p>
    <w:p w:rsidR="005A224D" w:rsidRPr="005A224D" w:rsidRDefault="005A224D" w:rsidP="005A224D">
      <w:pPr>
        <w:widowControl w:val="0"/>
        <w:autoSpaceDE w:val="0"/>
        <w:autoSpaceDN w:val="0"/>
        <w:adjustRightInd w:val="0"/>
        <w:spacing w:after="300"/>
        <w:jc w:val="both"/>
        <w:rPr>
          <w:rFonts w:ascii="Georgia" w:hAnsi="Georgia" w:cs="Georgia"/>
          <w:sz w:val="22"/>
          <w:szCs w:val="22"/>
        </w:rPr>
      </w:pPr>
      <w:r>
        <w:rPr>
          <w:rFonts w:ascii="Times" w:eastAsia="Times New Roman" w:hAnsi="Times" w:cs="Times New Roman"/>
          <w:noProof/>
          <w:sz w:val="20"/>
          <w:szCs w:val="20"/>
        </w:rPr>
        <w:drawing>
          <wp:anchor distT="0" distB="0" distL="114300" distR="114300" simplePos="0" relativeHeight="251658240" behindDoc="0" locked="0" layoutInCell="1" allowOverlap="1" wp14:anchorId="131236E0" wp14:editId="3CCFE65F">
            <wp:simplePos x="0" y="0"/>
            <wp:positionH relativeFrom="column">
              <wp:posOffset>0</wp:posOffset>
            </wp:positionH>
            <wp:positionV relativeFrom="paragraph">
              <wp:posOffset>125095</wp:posOffset>
            </wp:positionV>
            <wp:extent cx="2509520" cy="3764280"/>
            <wp:effectExtent l="0" t="0" r="5080" b="0"/>
            <wp:wrapTight wrapText="bothSides">
              <wp:wrapPolygon edited="0">
                <wp:start x="0" y="0"/>
                <wp:lineTo x="0" y="21425"/>
                <wp:lineTo x="21425" y="21425"/>
                <wp:lineTo x="21425" y="0"/>
                <wp:lineTo x="0" y="0"/>
              </wp:wrapPolygon>
            </wp:wrapTight>
            <wp:docPr id="2" name="featured_gallery_image" descr="http://media.vogue.com/files/2012/09/16/matthew-williamson-rtw-ss2013-runway-02_103954197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d_gallery_image" descr="http://media.vogue.com/files/2012/09/16/matthew-williamson-rtw-ss2013-runway-02_1039541972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9520" cy="376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24D">
        <w:rPr>
          <w:rFonts w:ascii="Georgia" w:hAnsi="Georgia" w:cs="Georgia"/>
          <w:sz w:val="28"/>
          <w:szCs w:val="28"/>
        </w:rPr>
        <w:t>LONDON</w:t>
      </w:r>
      <w:r>
        <w:rPr>
          <w:rFonts w:ascii="Georgia" w:hAnsi="Georgia" w:cs="Georgia"/>
          <w:sz w:val="32"/>
          <w:szCs w:val="32"/>
        </w:rPr>
        <w:t xml:space="preserve"> — </w:t>
      </w:r>
      <w:r w:rsidRPr="005A224D">
        <w:rPr>
          <w:rFonts w:ascii="Georgia" w:hAnsi="Georgia" w:cs="Georgia"/>
          <w:sz w:val="22"/>
          <w:szCs w:val="22"/>
        </w:rPr>
        <w:t xml:space="preserve">Digital patterns, painterly brushstrokes, mighty </w:t>
      </w:r>
      <w:proofErr w:type="spellStart"/>
      <w:r w:rsidRPr="005A224D">
        <w:rPr>
          <w:rFonts w:ascii="Georgia" w:hAnsi="Georgia" w:cs="Georgia"/>
          <w:sz w:val="22"/>
          <w:szCs w:val="22"/>
        </w:rPr>
        <w:t>splodges</w:t>
      </w:r>
      <w:proofErr w:type="spellEnd"/>
      <w:r w:rsidRPr="005A224D">
        <w:rPr>
          <w:rFonts w:ascii="Georgia" w:hAnsi="Georgia" w:cs="Georgia"/>
          <w:sz w:val="22"/>
          <w:szCs w:val="22"/>
        </w:rPr>
        <w:t xml:space="preserve"> and tiny images — British fashion has made a reputation for “all the new that’s fit to print.”</w:t>
      </w:r>
    </w:p>
    <w:p w:rsidR="005A224D" w:rsidRPr="005A224D" w:rsidRDefault="005A224D" w:rsidP="005A224D">
      <w:pPr>
        <w:widowControl w:val="0"/>
        <w:autoSpaceDE w:val="0"/>
        <w:autoSpaceDN w:val="0"/>
        <w:adjustRightInd w:val="0"/>
        <w:spacing w:after="300"/>
        <w:jc w:val="both"/>
        <w:rPr>
          <w:rFonts w:ascii="Georgia" w:hAnsi="Georgia" w:cs="Georgia"/>
          <w:sz w:val="22"/>
          <w:szCs w:val="22"/>
        </w:rPr>
      </w:pPr>
      <w:r w:rsidRPr="005A224D">
        <w:rPr>
          <w:rFonts w:ascii="Georgia" w:hAnsi="Georgia" w:cs="Georgia"/>
          <w:sz w:val="22"/>
          <w:szCs w:val="22"/>
        </w:rPr>
        <w:t xml:space="preserve">That mantra defines opening days of a joyous and colorful </w:t>
      </w:r>
      <w:hyperlink r:id="rId8" w:history="1">
        <w:r w:rsidRPr="005A224D">
          <w:rPr>
            <w:rFonts w:ascii="Georgia" w:hAnsi="Georgia" w:cs="Georgia"/>
            <w:color w:val="000058"/>
            <w:sz w:val="22"/>
            <w:szCs w:val="22"/>
          </w:rPr>
          <w:t>London Fashion Week</w:t>
        </w:r>
      </w:hyperlink>
      <w:r w:rsidRPr="005A224D">
        <w:rPr>
          <w:rFonts w:ascii="Georgia" w:hAnsi="Georgia" w:cs="Georgia"/>
          <w:sz w:val="22"/>
          <w:szCs w:val="22"/>
        </w:rPr>
        <w:t>. The summer 2013 shows vibrate with pattern, but with a fresh story line: the narrative print, telling a tale in tiny pictures.</w:t>
      </w:r>
    </w:p>
    <w:p w:rsidR="005A224D" w:rsidRPr="005A224D" w:rsidRDefault="005A224D" w:rsidP="005A224D">
      <w:pPr>
        <w:widowControl w:val="0"/>
        <w:autoSpaceDE w:val="0"/>
        <w:autoSpaceDN w:val="0"/>
        <w:adjustRightInd w:val="0"/>
        <w:spacing w:after="300"/>
        <w:jc w:val="both"/>
        <w:rPr>
          <w:rFonts w:ascii="Georgia" w:hAnsi="Georgia" w:cs="Georgia"/>
          <w:sz w:val="22"/>
          <w:szCs w:val="22"/>
        </w:rPr>
      </w:pPr>
      <w:r w:rsidRPr="005A224D">
        <w:rPr>
          <w:rFonts w:ascii="Georgia" w:hAnsi="Georgia" w:cs="Georgia"/>
          <w:sz w:val="22"/>
          <w:szCs w:val="22"/>
        </w:rPr>
        <w:t xml:space="preserve">Even </w:t>
      </w:r>
      <w:r w:rsidRPr="005A224D">
        <w:rPr>
          <w:rFonts w:ascii="Georgia" w:hAnsi="Georgia" w:cs="Georgia"/>
          <w:b/>
          <w:bCs/>
          <w:sz w:val="22"/>
          <w:szCs w:val="22"/>
        </w:rPr>
        <w:t>Matthew Williamson</w:t>
      </w:r>
      <w:r w:rsidRPr="005A224D">
        <w:rPr>
          <w:rFonts w:ascii="Georgia" w:hAnsi="Georgia" w:cs="Georgia"/>
          <w:sz w:val="22"/>
          <w:szCs w:val="22"/>
        </w:rPr>
        <w:t xml:space="preserve"> ’s show Sunday, celebrating his label’s 15th birthday, had digital landscape prints of the Indian state of Kerala, inspired by the New York artist Shane McAdams, to contrast with the clothing’s full-on Indian inspirations. The more colorful tie-dye effects, as though from the powders thrown around in India’s </w:t>
      </w:r>
      <w:proofErr w:type="spellStart"/>
      <w:r w:rsidRPr="005A224D">
        <w:rPr>
          <w:rFonts w:ascii="Georgia" w:hAnsi="Georgia" w:cs="Georgia"/>
          <w:sz w:val="22"/>
          <w:szCs w:val="22"/>
        </w:rPr>
        <w:t>Holi</w:t>
      </w:r>
      <w:proofErr w:type="spellEnd"/>
      <w:r w:rsidRPr="005A224D">
        <w:rPr>
          <w:rFonts w:ascii="Georgia" w:hAnsi="Georgia" w:cs="Georgia"/>
          <w:sz w:val="22"/>
          <w:szCs w:val="22"/>
        </w:rPr>
        <w:t xml:space="preserve"> celebrations, bled vivid shades onto simple clothes like white pants.</w:t>
      </w:r>
    </w:p>
    <w:p w:rsidR="005A224D" w:rsidRPr="005A224D" w:rsidRDefault="005A224D" w:rsidP="005A224D">
      <w:pPr>
        <w:rPr>
          <w:rFonts w:ascii="Times" w:eastAsia="Times New Roman" w:hAnsi="Times" w:cs="Times New Roman"/>
          <w:sz w:val="20"/>
          <w:szCs w:val="20"/>
        </w:rPr>
      </w:pPr>
    </w:p>
    <w:p w:rsidR="001F1392" w:rsidRPr="005A224D" w:rsidRDefault="001F1392" w:rsidP="005A224D">
      <w:pPr>
        <w:jc w:val="both"/>
        <w:rPr>
          <w:sz w:val="22"/>
          <w:szCs w:val="22"/>
        </w:rPr>
      </w:pPr>
    </w:p>
    <w:sectPr w:rsidR="001F1392" w:rsidRPr="005A224D" w:rsidSect="001F13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4D"/>
    <w:rsid w:val="001F1392"/>
    <w:rsid w:val="005A2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BB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2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2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2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2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256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topics.nytimes.com/top/reference/timestopics/people/m/suzy_menkes/index.html" TargetMode="External"/><Relationship Id="rId7" Type="http://schemas.openxmlformats.org/officeDocument/2006/relationships/image" Target="media/image2.jpeg"/><Relationship Id="rId8" Type="http://schemas.openxmlformats.org/officeDocument/2006/relationships/hyperlink" Target="http://topics.nytimes.com/top/reference/timestopics/subjects/l/london_fashion_week/index.html?inline=nyt-classifi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918</Characters>
  <Application>Microsoft Macintosh Word</Application>
  <DocSecurity>0</DocSecurity>
  <Lines>7</Lines>
  <Paragraphs>2</Paragraphs>
  <ScaleCrop>false</ScaleCrop>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Mcadams</dc:creator>
  <cp:keywords/>
  <dc:description/>
  <cp:lastModifiedBy>Shane Mcadams</cp:lastModifiedBy>
  <cp:revision>1</cp:revision>
  <dcterms:created xsi:type="dcterms:W3CDTF">2012-11-29T17:07:00Z</dcterms:created>
  <dcterms:modified xsi:type="dcterms:W3CDTF">2012-11-29T17:16:00Z</dcterms:modified>
</cp:coreProperties>
</file>